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22" w:rsidRDefault="00B72737">
      <w:r w:rsidRPr="00B72737">
        <w:rPr>
          <w:noProof/>
          <w:lang w:eastAsia="ru-RU"/>
        </w:rPr>
        <w:pict>
          <v:shapetype id="_x0000_t202" coordsize="21600,21600" o:spt="202" path="m,l,21600r21600,l21600,xe">
            <v:stroke joinstyle="miter"/>
            <v:path gradientshapeok="t" o:connecttype="rect"/>
          </v:shapetype>
          <v:shape id="_x0000_s1026" type="#_x0000_t202" style="position:absolute;margin-left:0;margin-top:-5pt;width:596pt;height:847pt;z-index:251658240" fillcolor="#b6dde8 [1304]">
            <v:fill rotate="t"/>
            <v:textbox>
              <w:txbxContent>
                <w:p w:rsidR="00D77414" w:rsidRDefault="00D77414"/>
              </w:txbxContent>
            </v:textbox>
          </v:shape>
        </w:pict>
      </w:r>
      <w:r w:rsidRPr="00B72737">
        <w:rPr>
          <w:noProof/>
          <w:lang w:eastAsia="ru-RU"/>
        </w:rPr>
        <w:pict>
          <v:roundrect id="_x0000_s1028" style="position:absolute;margin-left:84pt;margin-top:9pt;width:464.65pt;height:62.25pt;z-index:251660288;mso-wrap-style:none" arcsize="10923f" fillcolor="#95b3d7 [1940]" strokecolor="#95b3d7 [1940]" strokeweight="1pt">
            <v:fill color2="#dbe5f1 [660]" angle="-45" focusposition=".5,.5" focussize="" focus="-50%" type="gradient"/>
            <v:shadow on="t" type="perspective" color="#243f60 [1604]" opacity=".5" offset="1pt" offset2="-3pt"/>
            <v:textbox style="mso-next-textbox:#_x0000_s1028">
              <w:txbxContent>
                <w:p w:rsidR="00D77414" w:rsidRDefault="00B7273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9pt;height:50pt" fillcolor="#205867" strokecolor="white [3212]" strokeweight="1.5pt">
                        <v:fill color2="fill darken(118)" rotate="t" method="linear sigma" focus="-50%" type="gradient"/>
                        <v:shadow on="t" color="white [3212]"/>
                        <v:textpath style="font-family:&quot;Impact&quot;;font-style:italic;v-text-kern:t" trim="t" fitpath="t" string="Орифлэйм рекомендует"/>
                      </v:shape>
                    </w:pict>
                  </w:r>
                </w:p>
              </w:txbxContent>
            </v:textbox>
          </v:roundrect>
        </w:pict>
      </w:r>
      <w:r w:rsidRPr="00B72737">
        <w:rPr>
          <w:noProof/>
          <w:lang w:eastAsia="ru-RU"/>
        </w:rPr>
        <w:pict>
          <v:shape id="_x0000_s1029" type="#_x0000_t202" style="position:absolute;margin-left:84pt;margin-top:88.15pt;width:454pt;height:58.95pt;z-index:251661312;mso-wrap-style:none" filled="f" stroked="f">
            <v:textbox style="mso-next-textbox:#_x0000_s1029;mso-fit-shape-to-text:t">
              <w:txbxContent>
                <w:p w:rsidR="00253522" w:rsidRDefault="00B72737">
                  <w:r>
                    <w:pict>
                      <v:shape id="_x0000_i1026" type="#_x0000_t136" style="width:440pt;height:40pt" fillcolor="#205867 [1608]" strokecolor="#066">
                        <v:fill color2="fill darken(118)" rotate="t" method="linear sigma" focus="100%" type="gradient"/>
                        <v:shadow on="t" color="white [3212]" opacity="52429f" offset="3pt"/>
                        <v:textpath style="font-family:&quot;Times New Roman&quot;;font-weight:bold;font-style:italic;v-text-kern:t" trim="t" fitpath="t" string="&quot;Образ твоего рыцаря...&quot;"/>
                      </v:shape>
                    </w:pict>
                  </w:r>
                </w:p>
              </w:txbxContent>
            </v:textbox>
          </v:shape>
        </w:pict>
      </w:r>
    </w:p>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B72737" w:rsidP="00253522">
      <w:r w:rsidRPr="00B72737">
        <w:rPr>
          <w:noProof/>
          <w:lang w:eastAsia="ru-RU"/>
        </w:rPr>
        <w:pict>
          <v:shape id="_x0000_s1027" type="#_x0000_t202" style="position:absolute;margin-left:0;margin-top:14.8pt;width:596pt;height:237pt;z-index:251659264" filled="f" stroked="f">
            <v:textbox style="mso-next-textbox:#_x0000_s1027">
              <w:txbxContent>
                <w:p w:rsidR="00D77414" w:rsidRDefault="009F74DE" w:rsidP="00C57279">
                  <w:pPr>
                    <w:jc w:val="center"/>
                  </w:pPr>
                  <w:r>
                    <w:rPr>
                      <w:noProof/>
                      <w:lang w:val="en-US"/>
                    </w:rPr>
                    <w:drawing>
                      <wp:inline distT="0" distB="0" distL="0" distR="0">
                        <wp:extent cx="7043420" cy="2784675"/>
                        <wp:effectExtent l="19050" t="0" r="5080" b="0"/>
                        <wp:docPr id="6" name="Рисунок 17" descr="http://mediabank.ori/oriflame/image.php?sessHash=YToyOntzOjI6ImlkIjtzOjY6Ijc2MDcwOCI7czo0OiJ0eXBlIjtzOjEwOiJ4eGxwcmV2aWV3Ijt9&amp;c=13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diabank.ori/oriflame/image.php?sessHash=YToyOntzOjI6ImlkIjtzOjY6Ijc2MDcwOCI7czo0OiJ0eXBlIjtzOjEwOiJ4eGxwcmV2aWV3Ijt9&amp;c=13ebb"/>
                                <pic:cNvPicPr>
                                  <a:picLocks noChangeAspect="1" noChangeArrowheads="1"/>
                                </pic:cNvPicPr>
                              </pic:nvPicPr>
                              <pic:blipFill>
                                <a:blip r:embed="rId5"/>
                                <a:srcRect/>
                                <a:stretch>
                                  <a:fillRect/>
                                </a:stretch>
                              </pic:blipFill>
                              <pic:spPr bwMode="auto">
                                <a:xfrm>
                                  <a:off x="0" y="0"/>
                                  <a:ext cx="7043420" cy="2784675"/>
                                </a:xfrm>
                                <a:prstGeom prst="rect">
                                  <a:avLst/>
                                </a:prstGeom>
                                <a:noFill/>
                                <a:ln w="9525">
                                  <a:noFill/>
                                  <a:miter lim="800000"/>
                                  <a:headEnd/>
                                  <a:tailEnd/>
                                </a:ln>
                              </pic:spPr>
                            </pic:pic>
                          </a:graphicData>
                        </a:graphic>
                      </wp:inline>
                    </w:drawing>
                  </w:r>
                </w:p>
              </w:txbxContent>
            </v:textbox>
          </v:shape>
        </w:pict>
      </w:r>
    </w:p>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B72737" w:rsidP="00253522">
      <w:r w:rsidRPr="00B72737">
        <w:rPr>
          <w:noProof/>
          <w:lang w:eastAsia="ru-RU"/>
        </w:rPr>
        <w:pict>
          <v:shape id="_x0000_s1030" type="#_x0000_t202" style="position:absolute;margin-left:38pt;margin-top:5.7pt;width:525.95pt;height:62.7pt;z-index:251662336;mso-wrap-style:none" filled="f" stroked="f" strokecolor="#daeef3 [664]">
            <v:textbox style="mso-fit-shape-to-text:t">
              <w:txbxContent>
                <w:p w:rsidR="00253522" w:rsidRDefault="00B72737" w:rsidP="00C57279">
                  <w:r w:rsidRPr="00B72737">
                    <w:rPr>
                      <w:color w:val="215868" w:themeColor="accent5" w:themeShade="80"/>
                    </w:rPr>
                    <w:pict>
                      <v:shape id="_x0000_i1027" type="#_x0000_t136" style="width:508pt;height:40pt" fillcolor="white [3212]" strokecolor="#002060" strokeweight="1.5pt">
                        <v:shadow on="t" color="#900"/>
                        <v:textpath style="font-family:&quot;Impact&quot;;font-size:32pt;v-text-kern:t" trim="t" fitpath="t" string="22916 - туалетная вода Eikon"/>
                      </v:shape>
                    </w:pict>
                  </w:r>
                </w:p>
              </w:txbxContent>
            </v:textbox>
          </v:shape>
        </w:pict>
      </w:r>
    </w:p>
    <w:p w:rsidR="00253522" w:rsidRPr="00253522" w:rsidRDefault="00253522" w:rsidP="00253522"/>
    <w:p w:rsidR="00253522" w:rsidRPr="00253522" w:rsidRDefault="00B72737" w:rsidP="00253522">
      <w:r w:rsidRPr="00B72737">
        <w:rPr>
          <w:noProof/>
          <w:lang w:eastAsia="ru-RU"/>
        </w:rPr>
        <w:pict>
          <v:shape id="_x0000_s1031" type="#_x0000_t202" style="position:absolute;margin-left:12pt;margin-top:18.35pt;width:572pt;height:458.45pt;z-index:251663360" fillcolor="#92cddc [1944]" strokecolor="#92cddc [1944]" strokeweight="1pt">
            <v:fill color2="#daeef3 [664]" angle="-45" focusposition="1" focussize="" focus="-50%" type="gradient"/>
            <v:shadow on="t" type="perspective" color="#205867 [1608]" opacity=".5" offset="1pt" offset2="-3pt"/>
            <v:textbox>
              <w:txbxContent>
                <w:p w:rsidR="00706B9C" w:rsidRPr="00706B9C" w:rsidRDefault="00706B9C" w:rsidP="00706B9C">
                  <w:pPr>
                    <w:spacing w:line="240" w:lineRule="auto"/>
                    <w:jc w:val="center"/>
                    <w:rPr>
                      <w:rStyle w:val="mainheading1"/>
                      <w:bCs w:val="0"/>
                      <w:i/>
                      <w:color w:val="244061" w:themeColor="accent1" w:themeShade="80"/>
                      <w:sz w:val="28"/>
                      <w:szCs w:val="28"/>
                    </w:rPr>
                  </w:pPr>
                  <w:r w:rsidRPr="00706B9C">
                    <w:rPr>
                      <w:rStyle w:val="mainheading1"/>
                      <w:bCs w:val="0"/>
                      <w:i/>
                      <w:color w:val="244061" w:themeColor="accent1" w:themeShade="80"/>
                      <w:sz w:val="28"/>
                      <w:szCs w:val="28"/>
                    </w:rPr>
                    <w:t>Динамика, страсть, свобода и сила магии сплелись воедино в энергичном аромате.</w:t>
                  </w:r>
                </w:p>
                <w:p w:rsidR="00101A80" w:rsidRPr="00706B9C" w:rsidRDefault="00706B9C" w:rsidP="00E945EB">
                  <w:pPr>
                    <w:spacing w:line="240" w:lineRule="auto"/>
                    <w:jc w:val="both"/>
                    <w:rPr>
                      <w:rStyle w:val="mainheading1"/>
                      <w:b w:val="0"/>
                      <w:bCs w:val="0"/>
                      <w:i/>
                      <w:color w:val="244061" w:themeColor="accent1" w:themeShade="80"/>
                      <w:sz w:val="24"/>
                      <w:szCs w:val="24"/>
                    </w:rPr>
                  </w:pPr>
                  <w:r w:rsidRPr="00706B9C">
                    <w:rPr>
                      <w:rStyle w:val="mainheading1"/>
                      <w:b w:val="0"/>
                      <w:bCs w:val="0"/>
                      <w:i/>
                      <w:color w:val="244061" w:themeColor="accent1" w:themeShade="80"/>
                      <w:sz w:val="24"/>
                      <w:szCs w:val="24"/>
                    </w:rPr>
                    <w:t xml:space="preserve"> </w:t>
                  </w:r>
                  <w:r w:rsidR="00101A80" w:rsidRPr="00706B9C">
                    <w:rPr>
                      <w:rStyle w:val="mainheading1"/>
                      <w:b w:val="0"/>
                      <w:bCs w:val="0"/>
                      <w:i/>
                      <w:color w:val="244061" w:themeColor="accent1" w:themeShade="80"/>
                      <w:sz w:val="24"/>
                      <w:szCs w:val="24"/>
                    </w:rPr>
                    <w:t>– аромат Eikon для бесстрашных мужчин, которые ценят свободу и не боятся перемен.</w:t>
                  </w:r>
                </w:p>
                <w:p w:rsidR="00101A80" w:rsidRPr="009F74DE" w:rsidRDefault="00101A80" w:rsidP="00E945EB">
                  <w:pPr>
                    <w:spacing w:line="240" w:lineRule="auto"/>
                    <w:rPr>
                      <w:i/>
                      <w:color w:val="244061" w:themeColor="accent1" w:themeShade="80"/>
                      <w:sz w:val="24"/>
                      <w:szCs w:val="24"/>
                    </w:rPr>
                  </w:pPr>
                  <w:r w:rsidRPr="009F74DE">
                    <w:rPr>
                      <w:i/>
                      <w:color w:val="244061" w:themeColor="accent1" w:themeShade="80"/>
                      <w:sz w:val="24"/>
                      <w:szCs w:val="24"/>
                    </w:rPr>
                    <w:t>Глубокие ноты удового дерева, замши и пачулей пробуждают жажду свободы, энергию и мужество. Цейлонская корица, черный перец и кедр заставляют трепетать перед мистикой неизведанного. Теплый аккорд бобов тонка и ванили наполняет сердце щемящим предчувствием.</w:t>
                  </w:r>
                </w:p>
                <w:p w:rsidR="00101A80" w:rsidRPr="009F74DE" w:rsidRDefault="00101A80" w:rsidP="00E945EB">
                  <w:pPr>
                    <w:spacing w:line="240" w:lineRule="auto"/>
                    <w:rPr>
                      <w:rStyle w:val="mainheading1"/>
                      <w:b w:val="0"/>
                      <w:bCs w:val="0"/>
                      <w:i/>
                      <w:color w:val="244061" w:themeColor="accent1" w:themeShade="80"/>
                      <w:sz w:val="24"/>
                      <w:szCs w:val="24"/>
                    </w:rPr>
                  </w:pPr>
                  <w:r w:rsidRPr="009F74DE">
                    <w:rPr>
                      <w:i/>
                      <w:color w:val="244061" w:themeColor="accent1" w:themeShade="80"/>
                      <w:sz w:val="24"/>
                      <w:szCs w:val="24"/>
                    </w:rPr>
                    <w:t>Уникальный элемент дизайна флакона Eikon – стилизованное стремя. Осторожно опустите его верхнюю часть, чтобы открыть пульверизатор, нанесите аромат и поднимите стре</w:t>
                  </w:r>
                  <w:r w:rsidR="009F74DE">
                    <w:rPr>
                      <w:i/>
                      <w:color w:val="244061" w:themeColor="accent1" w:themeShade="80"/>
                      <w:sz w:val="24"/>
                      <w:szCs w:val="24"/>
                    </w:rPr>
                    <w:t>мя вверх, чтобы закрыть флакон.</w:t>
                  </w:r>
                </w:p>
                <w:p w:rsidR="00E945EB" w:rsidRDefault="00E945EB" w:rsidP="00E945EB">
                  <w:pPr>
                    <w:spacing w:line="240" w:lineRule="auto"/>
                    <w:jc w:val="both"/>
                    <w:rPr>
                      <w:rStyle w:val="mainheading1"/>
                      <w:bCs w:val="0"/>
                      <w:i/>
                      <w:color w:val="244061" w:themeColor="accent1" w:themeShade="80"/>
                      <w:sz w:val="24"/>
                      <w:szCs w:val="24"/>
                    </w:rPr>
                  </w:pPr>
                  <w:r>
                    <w:rPr>
                      <w:rStyle w:val="mainheading1"/>
                      <w:bCs w:val="0"/>
                      <w:i/>
                      <w:color w:val="244061" w:themeColor="accent1" w:themeShade="80"/>
                      <w:sz w:val="24"/>
                      <w:szCs w:val="24"/>
                    </w:rPr>
                    <w:t>О создателе:</w:t>
                  </w:r>
                </w:p>
                <w:p w:rsidR="00101A80" w:rsidRPr="00E945EB" w:rsidRDefault="00101A80" w:rsidP="00E945EB">
                  <w:pPr>
                    <w:spacing w:line="240" w:lineRule="auto"/>
                    <w:jc w:val="both"/>
                    <w:rPr>
                      <w:b/>
                      <w:i/>
                      <w:color w:val="244061" w:themeColor="accent1" w:themeShade="80"/>
                      <w:sz w:val="24"/>
                      <w:szCs w:val="24"/>
                    </w:rPr>
                  </w:pPr>
                  <w:r w:rsidRPr="009F74DE">
                    <w:rPr>
                      <w:rStyle w:val="mainheading1"/>
                      <w:b w:val="0"/>
                      <w:bCs w:val="0"/>
                      <w:color w:val="244061" w:themeColor="accent1" w:themeShade="80"/>
                      <w:sz w:val="24"/>
                      <w:szCs w:val="24"/>
                    </w:rPr>
                    <w:t xml:space="preserve">Один из создателей фромата Eikon – </w:t>
                  </w:r>
                  <w:r w:rsidRPr="009F74DE">
                    <w:rPr>
                      <w:color w:val="244061" w:themeColor="accent1" w:themeShade="80"/>
                      <w:sz w:val="24"/>
                      <w:szCs w:val="24"/>
                    </w:rPr>
                    <w:t>Франсис Куркджян – разрабатывал ароматы для множества крупнейших модных брендов, в том числе Christian Dior Eau Noire, Escada Lily Chic, Giorgio Armani Mania, Jean Paul Gaultier Fragile, Kenzo Eau de Fleur de Magnoliа, Narciso Rodriguez For Her, Versace Jeans Couture Glam, Yves Saint Laurent Kouros Eau d'Ete, Elisabeth Arden Green Tea.</w:t>
                  </w:r>
                </w:p>
                <w:p w:rsidR="00101A80" w:rsidRPr="009F74DE" w:rsidRDefault="00101A80" w:rsidP="00E945EB">
                  <w:pPr>
                    <w:spacing w:line="240" w:lineRule="auto"/>
                    <w:jc w:val="both"/>
                    <w:rPr>
                      <w:rStyle w:val="mainheading1"/>
                      <w:b w:val="0"/>
                      <w:bCs w:val="0"/>
                      <w:color w:val="244061" w:themeColor="accent1" w:themeShade="80"/>
                      <w:sz w:val="24"/>
                      <w:szCs w:val="24"/>
                    </w:rPr>
                  </w:pPr>
                  <w:r w:rsidRPr="009F74DE">
                    <w:rPr>
                      <w:color w:val="244061" w:themeColor="accent1" w:themeShade="80"/>
                      <w:sz w:val="24"/>
                      <w:szCs w:val="24"/>
                    </w:rPr>
                    <w:t xml:space="preserve">В 2001  году он был удостоен престижной награды Prix Francois Coty. Несколько лет парфюмер создавал духи в честь балетных трупп и танца Opera de Paris и Covent Garden. Французские власти называют его </w:t>
                  </w:r>
                  <w:r w:rsidRPr="009F74DE">
                    <w:rPr>
                      <w:color w:val="244061" w:themeColor="accent1" w:themeShade="80"/>
                      <w:sz w:val="24"/>
                      <w:szCs w:val="24"/>
                      <w:lang w:eastAsia="ru-RU"/>
                    </w:rPr>
                    <w:t xml:space="preserve">одним из «величайших парфюмеров Франции». В 2009 году Кюркджян </w:t>
                  </w:r>
                  <w:r w:rsidRPr="009F74DE">
                    <w:rPr>
                      <w:color w:val="244061" w:themeColor="accent1" w:themeShade="80"/>
                      <w:sz w:val="24"/>
                      <w:szCs w:val="24"/>
                    </w:rPr>
                    <w:t>был награжден министерством культуры Франции Орденом искусства и литературы, став почетным кавалером. Без ложной скромности можно назвать Франсиса Куркджяна одним из самых востребованных парфюмеров мира. В общей сложности он создал более 80 творений для массового производства, а так же и</w:t>
                  </w:r>
                  <w:r w:rsidR="009F74DE">
                    <w:rPr>
                      <w:color w:val="244061" w:themeColor="accent1" w:themeShade="80"/>
                      <w:sz w:val="24"/>
                      <w:szCs w:val="24"/>
                    </w:rPr>
                    <w:t>ндивидуальные ароматы на заказ.</w:t>
                  </w:r>
                </w:p>
                <w:p w:rsidR="00101A80" w:rsidRPr="00706B9C" w:rsidRDefault="00101A80" w:rsidP="00E945EB">
                  <w:pPr>
                    <w:spacing w:line="240" w:lineRule="auto"/>
                    <w:rPr>
                      <w:color w:val="215868" w:themeColor="accent5" w:themeShade="80"/>
                      <w:sz w:val="24"/>
                      <w:szCs w:val="24"/>
                    </w:rPr>
                  </w:pPr>
                  <w:r w:rsidRPr="00706B9C">
                    <w:rPr>
                      <w:b/>
                      <w:bCs/>
                      <w:color w:val="215868" w:themeColor="accent5" w:themeShade="80"/>
                      <w:sz w:val="24"/>
                      <w:szCs w:val="24"/>
                    </w:rPr>
                    <w:t>Тип аромата</w:t>
                  </w:r>
                  <w:r w:rsidRPr="00706B9C">
                    <w:rPr>
                      <w:bCs/>
                      <w:color w:val="215868" w:themeColor="accent5" w:themeShade="80"/>
                      <w:sz w:val="24"/>
                      <w:szCs w:val="24"/>
                    </w:rPr>
                    <w:t xml:space="preserve">: </w:t>
                  </w:r>
                  <w:r w:rsidR="00E945EB" w:rsidRPr="00706B9C">
                    <w:rPr>
                      <w:color w:val="215868" w:themeColor="accent5" w:themeShade="80"/>
                      <w:sz w:val="24"/>
                      <w:szCs w:val="24"/>
                    </w:rPr>
                    <w:t>древесный, пряный</w:t>
                  </w:r>
                </w:p>
                <w:p w:rsidR="00101A80" w:rsidRPr="00706B9C" w:rsidRDefault="00101A80" w:rsidP="00E945EB">
                  <w:pPr>
                    <w:spacing w:line="240" w:lineRule="auto"/>
                    <w:rPr>
                      <w:bCs/>
                      <w:color w:val="215868" w:themeColor="accent5" w:themeShade="80"/>
                      <w:sz w:val="24"/>
                      <w:szCs w:val="24"/>
                    </w:rPr>
                  </w:pPr>
                  <w:r w:rsidRPr="00706B9C">
                    <w:rPr>
                      <w:b/>
                      <w:bCs/>
                      <w:color w:val="215868" w:themeColor="accent5" w:themeShade="80"/>
                      <w:sz w:val="24"/>
                      <w:szCs w:val="24"/>
                    </w:rPr>
                    <w:t>Верхние ноты</w:t>
                  </w:r>
                  <w:r w:rsidRPr="00706B9C">
                    <w:rPr>
                      <w:bCs/>
                      <w:color w:val="215868" w:themeColor="accent5" w:themeShade="80"/>
                      <w:sz w:val="24"/>
                      <w:szCs w:val="24"/>
                    </w:rPr>
                    <w:t>: цейлонская корица, черный перец</w:t>
                  </w:r>
                </w:p>
                <w:p w:rsidR="00101A80" w:rsidRPr="00706B9C" w:rsidRDefault="00101A80" w:rsidP="00E945EB">
                  <w:pPr>
                    <w:spacing w:line="240" w:lineRule="auto"/>
                    <w:rPr>
                      <w:bCs/>
                      <w:color w:val="215868" w:themeColor="accent5" w:themeShade="80"/>
                      <w:sz w:val="24"/>
                      <w:szCs w:val="24"/>
                    </w:rPr>
                  </w:pPr>
                  <w:r w:rsidRPr="00706B9C">
                    <w:rPr>
                      <w:b/>
                      <w:bCs/>
                      <w:color w:val="215868" w:themeColor="accent5" w:themeShade="80"/>
                      <w:sz w:val="24"/>
                      <w:szCs w:val="24"/>
                    </w:rPr>
                    <w:t>Ноты «сердца»</w:t>
                  </w:r>
                  <w:r w:rsidRPr="00706B9C">
                    <w:rPr>
                      <w:bCs/>
                      <w:color w:val="215868" w:themeColor="accent5" w:themeShade="80"/>
                      <w:sz w:val="24"/>
                      <w:szCs w:val="24"/>
                    </w:rPr>
                    <w:t>: кедр, удовое дерево, замша</w:t>
                  </w:r>
                </w:p>
                <w:p w:rsidR="00101A80" w:rsidRPr="00706B9C" w:rsidRDefault="00101A80" w:rsidP="00101A80">
                  <w:pPr>
                    <w:rPr>
                      <w:bCs/>
                      <w:color w:val="215868" w:themeColor="accent5" w:themeShade="80"/>
                      <w:sz w:val="24"/>
                      <w:szCs w:val="24"/>
                    </w:rPr>
                  </w:pPr>
                  <w:r w:rsidRPr="00706B9C">
                    <w:rPr>
                      <w:b/>
                      <w:bCs/>
                      <w:color w:val="215868" w:themeColor="accent5" w:themeShade="80"/>
                      <w:sz w:val="24"/>
                      <w:szCs w:val="24"/>
                    </w:rPr>
                    <w:t>Базовые ноты</w:t>
                  </w:r>
                  <w:r w:rsidRPr="00706B9C">
                    <w:rPr>
                      <w:bCs/>
                      <w:color w:val="215868" w:themeColor="accent5" w:themeShade="80"/>
                      <w:sz w:val="24"/>
                      <w:szCs w:val="24"/>
                    </w:rPr>
                    <w:t>: бобы тонка, ваниль, пачули</w:t>
                  </w:r>
                </w:p>
                <w:p w:rsidR="00101A80" w:rsidRPr="00873D96" w:rsidRDefault="00101A80" w:rsidP="00101A80">
                  <w:pPr>
                    <w:rPr>
                      <w:bCs/>
                    </w:rPr>
                  </w:pPr>
                </w:p>
                <w:p w:rsidR="00101A80" w:rsidRPr="0013204E" w:rsidRDefault="00101A80" w:rsidP="00101A80">
                  <w:pPr>
                    <w:pStyle w:val="ViP"/>
                    <w:spacing w:line="240" w:lineRule="auto"/>
                    <w:ind w:right="329"/>
                    <w:rPr>
                      <w:b/>
                      <w:i/>
                    </w:rPr>
                  </w:pPr>
                  <w:r w:rsidRPr="0013204E">
                    <w:rPr>
                      <w:b/>
                      <w:i/>
                    </w:rPr>
                    <w:t>Краткая справка</w:t>
                  </w:r>
                </w:p>
                <w:p w:rsidR="00101A80" w:rsidRPr="00873D96" w:rsidRDefault="00101A80" w:rsidP="00101A80">
                  <w:pPr>
                    <w:jc w:val="both"/>
                    <w:rPr>
                      <w:rStyle w:val="mainheading1"/>
                      <w:b w:val="0"/>
                      <w:bCs w:val="0"/>
                    </w:rPr>
                  </w:pPr>
                  <w:r w:rsidRPr="00873D96">
                    <w:rPr>
                      <w:rStyle w:val="mainheading1"/>
                      <w:b w:val="0"/>
                      <w:bCs w:val="0"/>
                    </w:rPr>
                    <w:t>Динамика, страсть, свобода и сила магии сплелись воедино в энергичном аромате.</w:t>
                  </w:r>
                </w:p>
                <w:p w:rsidR="00101A80" w:rsidRPr="00873D96" w:rsidRDefault="00101A80" w:rsidP="00101A80">
                  <w:pPr>
                    <w:jc w:val="both"/>
                    <w:rPr>
                      <w:rStyle w:val="mainheading1"/>
                      <w:b w:val="0"/>
                      <w:bCs w:val="0"/>
                    </w:rPr>
                  </w:pPr>
                </w:p>
                <w:p w:rsidR="00101A80" w:rsidRPr="00873D96" w:rsidRDefault="00101A80" w:rsidP="00101A80">
                  <w:pPr>
                    <w:rPr>
                      <w:b/>
                      <w:color w:val="31849B"/>
                    </w:rPr>
                  </w:pPr>
                  <w:r w:rsidRPr="00873D96">
                    <w:rPr>
                      <w:b/>
                      <w:color w:val="31849B"/>
                    </w:rPr>
                    <w:t xml:space="preserve">22916 Туалетная вода </w:t>
                  </w:r>
                  <w:r w:rsidRPr="0013204E">
                    <w:rPr>
                      <w:b/>
                      <w:color w:val="31849B"/>
                    </w:rPr>
                    <w:t>Eikon</w:t>
                  </w:r>
                </w:p>
                <w:p w:rsidR="00101A80" w:rsidRPr="00873D96" w:rsidRDefault="00101A80" w:rsidP="00101A80">
                  <w:pPr>
                    <w:jc w:val="both"/>
                  </w:pPr>
                  <w:r w:rsidRPr="00873D96">
                    <w:t>Динамика, страсть, свобода и сила магии, сплетенные воедино в энергичном аромате. Корица и черный перец увлекают в таинственный мир без границ и законов. Темперамент драгоценного удового дерева отдается гулким эхом сердцебиения. Чувственные пачули завораживают и зовут вдаль. 75 мл.</w:t>
                  </w:r>
                </w:p>
                <w:p w:rsidR="00101A80" w:rsidRPr="00873D96" w:rsidRDefault="00101A80" w:rsidP="00101A80">
                  <w:pPr>
                    <w:jc w:val="both"/>
                  </w:pPr>
                </w:p>
                <w:p w:rsidR="00101A80" w:rsidRPr="00873D96" w:rsidRDefault="00101A80" w:rsidP="00101A80">
                  <w:pPr>
                    <w:pStyle w:val="a6"/>
                    <w:rPr>
                      <w:b/>
                      <w:lang w:val="ru-RU"/>
                    </w:rPr>
                  </w:pPr>
                  <w:r w:rsidRPr="00873D96">
                    <w:rPr>
                      <w:b/>
                      <w:lang w:val="ru-RU"/>
                    </w:rPr>
                    <w:t>Продукты-аналоги класса «люкс»</w:t>
                  </w:r>
                </w:p>
                <w:p w:rsidR="00101A80" w:rsidRPr="00873D96" w:rsidRDefault="00101A80" w:rsidP="00101A80">
                  <w:pPr>
                    <w:jc w:val="both"/>
                    <w:rPr>
                      <w:bCs/>
                    </w:rPr>
                  </w:pPr>
                  <w:r w:rsidRPr="0013204E">
                    <w:rPr>
                      <w:rStyle w:val="mainheading1"/>
                      <w:b w:val="0"/>
                      <w:bCs w:val="0"/>
                      <w:i/>
                    </w:rPr>
                    <w:t>Free</w:t>
                  </w:r>
                  <w:r w:rsidRPr="00873D96">
                    <w:rPr>
                      <w:rStyle w:val="mainheading1"/>
                      <w:b w:val="0"/>
                      <w:bCs w:val="0"/>
                    </w:rPr>
                    <w:t xml:space="preserve"> от </w:t>
                  </w:r>
                  <w:r w:rsidRPr="0013204E">
                    <w:rPr>
                      <w:bCs/>
                    </w:rPr>
                    <w:t>Calvin</w:t>
                  </w:r>
                  <w:r w:rsidRPr="00873D96">
                    <w:rPr>
                      <w:bCs/>
                    </w:rPr>
                    <w:t xml:space="preserve"> </w:t>
                  </w:r>
                  <w:r w:rsidRPr="0013204E">
                    <w:rPr>
                      <w:bCs/>
                    </w:rPr>
                    <w:t>Klein</w:t>
                  </w:r>
                </w:p>
                <w:p w:rsidR="00101A80" w:rsidRPr="00873D96" w:rsidRDefault="00101A80" w:rsidP="00101A80">
                  <w:pPr>
                    <w:jc w:val="both"/>
                    <w:rPr>
                      <w:bCs/>
                    </w:rPr>
                  </w:pPr>
                  <w:r>
                    <w:rPr>
                      <w:bCs/>
                      <w:i/>
                    </w:rPr>
                    <w:t>Envy</w:t>
                  </w:r>
                  <w:r w:rsidRPr="00873D96">
                    <w:rPr>
                      <w:bCs/>
                    </w:rPr>
                    <w:t xml:space="preserve"> от </w:t>
                  </w:r>
                  <w:r>
                    <w:rPr>
                      <w:bCs/>
                    </w:rPr>
                    <w:t>Gucci</w:t>
                  </w:r>
                </w:p>
                <w:p w:rsidR="00101A80" w:rsidRPr="000D2777" w:rsidRDefault="00101A80" w:rsidP="00101A80">
                  <w:pPr>
                    <w:jc w:val="both"/>
                    <w:rPr>
                      <w:rStyle w:val="mainheading1"/>
                      <w:b w:val="0"/>
                      <w:bCs w:val="0"/>
                    </w:rPr>
                  </w:pPr>
                  <w:r w:rsidRPr="00E11CAB">
                    <w:rPr>
                      <w:bCs/>
                      <w:i/>
                    </w:rPr>
                    <w:t>Element</w:t>
                  </w:r>
                  <w:r w:rsidRPr="00873D96">
                    <w:rPr>
                      <w:bCs/>
                    </w:rPr>
                    <w:t xml:space="preserve"> от </w:t>
                  </w:r>
                  <w:r>
                    <w:rPr>
                      <w:bCs/>
                    </w:rPr>
                    <w:t>Hugo</w:t>
                  </w:r>
                  <w:r w:rsidRPr="00873D96">
                    <w:rPr>
                      <w:bCs/>
                    </w:rPr>
                    <w:t xml:space="preserve"> </w:t>
                  </w:r>
                  <w:r>
                    <w:rPr>
                      <w:bCs/>
                    </w:rPr>
                    <w:t>Boss</w:t>
                  </w:r>
                </w:p>
                <w:p w:rsidR="00EA2A3E" w:rsidRDefault="00EA2A3E" w:rsidP="00253522">
                  <w:pPr>
                    <w:pStyle w:val="ViP"/>
                    <w:spacing w:line="240" w:lineRule="auto"/>
                    <w:ind w:right="329"/>
                    <w:jc w:val="both"/>
                    <w:rPr>
                      <w:b/>
                      <w:i/>
                      <w:color w:val="632423"/>
                      <w:sz w:val="18"/>
                      <w:szCs w:val="18"/>
                    </w:rPr>
                  </w:pPr>
                </w:p>
                <w:p w:rsidR="00EA2A3E" w:rsidRDefault="00EA2A3E" w:rsidP="00253522">
                  <w:pPr>
                    <w:pStyle w:val="ViP"/>
                    <w:spacing w:line="240" w:lineRule="auto"/>
                    <w:ind w:right="329"/>
                    <w:jc w:val="both"/>
                    <w:rPr>
                      <w:b/>
                      <w:i/>
                      <w:color w:val="632423"/>
                      <w:sz w:val="18"/>
                      <w:szCs w:val="18"/>
                    </w:rPr>
                  </w:pPr>
                </w:p>
                <w:p w:rsidR="00253522" w:rsidRPr="005A1EB9" w:rsidRDefault="00253522" w:rsidP="00253522">
                  <w:pPr>
                    <w:autoSpaceDE w:val="0"/>
                    <w:autoSpaceDN w:val="0"/>
                    <w:adjustRightInd w:val="0"/>
                    <w:rPr>
                      <w:rFonts w:ascii="Arial" w:hAnsi="Arial" w:cs="Arial"/>
                      <w:b/>
                      <w:caps/>
                      <w:color w:val="632423"/>
                      <w:sz w:val="18"/>
                      <w:szCs w:val="18"/>
                      <w:lang w:eastAsia="ru-RU"/>
                    </w:rPr>
                  </w:pPr>
                </w:p>
                <w:p w:rsidR="00253522" w:rsidRPr="00EA2A3E" w:rsidRDefault="00253522" w:rsidP="00253522">
                  <w:pPr>
                    <w:jc w:val="both"/>
                    <w:rPr>
                      <w:i/>
                      <w:color w:val="632423"/>
                      <w:sz w:val="18"/>
                      <w:szCs w:val="18"/>
                    </w:rPr>
                  </w:pPr>
                  <w:r w:rsidRPr="00EA2A3E">
                    <w:rPr>
                      <w:i/>
                      <w:color w:val="632423"/>
                      <w:sz w:val="18"/>
                      <w:szCs w:val="18"/>
                    </w:rPr>
                    <w:t xml:space="preserve">. </w:t>
                  </w:r>
                </w:p>
                <w:p w:rsidR="00253522" w:rsidRDefault="00253522"/>
              </w:txbxContent>
            </v:textbox>
          </v:shape>
        </w:pict>
      </w:r>
    </w:p>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253522" w:rsidRPr="00253522" w:rsidRDefault="00253522" w:rsidP="00253522"/>
    <w:p w:rsidR="00EF69FD" w:rsidRDefault="00253522" w:rsidP="00253522">
      <w:pPr>
        <w:tabs>
          <w:tab w:val="left" w:pos="10900"/>
        </w:tabs>
      </w:pPr>
      <w:r>
        <w:tab/>
      </w:r>
    </w:p>
    <w:p w:rsidR="00253522" w:rsidRPr="00266A4E" w:rsidRDefault="00B72737" w:rsidP="00253522">
      <w:pPr>
        <w:tabs>
          <w:tab w:val="left" w:pos="10900"/>
        </w:tabs>
      </w:pPr>
      <w:r w:rsidRPr="00B72737">
        <w:rPr>
          <w:noProof/>
          <w:lang w:eastAsia="ru-RU"/>
        </w:rPr>
        <w:lastRenderedPageBreak/>
        <w:pict>
          <v:shape id="_x0000_s1044" type="#_x0000_t202" style="position:absolute;margin-left:-5pt;margin-top:-4pt;width:604pt;height:846pt;z-index:251668480" fillcolor="#b6dde8">
            <v:fill color2="fill darken(220)" rotate="t" angle="-45" method="linear sigma" focus="50%" type="gradient"/>
            <v:textbox>
              <w:txbxContent>
                <w:p w:rsidR="00D8737F" w:rsidRDefault="00D8737F" w:rsidP="00D8737F">
                  <w:pPr>
                    <w:rPr>
                      <w:sz w:val="24"/>
                      <w:szCs w:val="24"/>
                      <w:lang w:val="en-US"/>
                    </w:rPr>
                  </w:pPr>
                </w:p>
                <w:p w:rsidR="00D8737F" w:rsidRPr="00D8737F" w:rsidRDefault="00D8737F" w:rsidP="00D8737F">
                  <w:pPr>
                    <w:ind w:left="720"/>
                    <w:jc w:val="center"/>
                    <w:rPr>
                      <w:b/>
                      <w:i/>
                      <w:color w:val="215868" w:themeColor="accent5" w:themeShade="80"/>
                      <w:sz w:val="28"/>
                      <w:szCs w:val="28"/>
                    </w:rPr>
                  </w:pPr>
                  <w:r w:rsidRPr="00D8737F">
                    <w:rPr>
                      <w:b/>
                      <w:i/>
                      <w:color w:val="215868" w:themeColor="accent5" w:themeShade="80"/>
                      <w:sz w:val="28"/>
                      <w:szCs w:val="28"/>
                    </w:rPr>
                    <w:t>Обуздай свою магию</w:t>
                  </w:r>
                </w:p>
                <w:p w:rsidR="00D8737F" w:rsidRPr="00D8737F" w:rsidRDefault="00D8737F" w:rsidP="00D8737F">
                  <w:pPr>
                    <w:ind w:left="720"/>
                    <w:rPr>
                      <w:b/>
                      <w:i/>
                      <w:color w:val="215868" w:themeColor="accent5" w:themeShade="80"/>
                      <w:sz w:val="28"/>
                      <w:szCs w:val="28"/>
                    </w:rPr>
                  </w:pPr>
                  <w:r w:rsidRPr="00D8737F">
                    <w:rPr>
                      <w:b/>
                      <w:i/>
                      <w:color w:val="215868" w:themeColor="accent5" w:themeShade="80"/>
                      <w:sz w:val="28"/>
                      <w:szCs w:val="28"/>
                    </w:rPr>
                    <w:t xml:space="preserve">В аромате </w:t>
                  </w:r>
                  <w:proofErr w:type="spellStart"/>
                  <w:r w:rsidRPr="00D8737F">
                    <w:rPr>
                      <w:b/>
                      <w:i/>
                      <w:color w:val="215868" w:themeColor="accent5" w:themeShade="80"/>
                      <w:sz w:val="28"/>
                      <w:szCs w:val="28"/>
                      <w:lang w:val="en-US"/>
                    </w:rPr>
                    <w:t>Eikon</w:t>
                  </w:r>
                  <w:proofErr w:type="spellEnd"/>
                  <w:r w:rsidRPr="00D8737F">
                    <w:rPr>
                      <w:b/>
                      <w:i/>
                      <w:color w:val="215868" w:themeColor="accent5" w:themeShade="80"/>
                      <w:sz w:val="28"/>
                      <w:szCs w:val="28"/>
                    </w:rPr>
                    <w:t xml:space="preserve"> много интересных ингредиентов, а про некоторые стоит обязательно рассказать больше. Ведь не зря </w:t>
                  </w:r>
                  <w:proofErr w:type="spellStart"/>
                  <w:r w:rsidRPr="00D8737F">
                    <w:rPr>
                      <w:b/>
                      <w:i/>
                      <w:color w:val="215868" w:themeColor="accent5" w:themeShade="80"/>
                      <w:sz w:val="28"/>
                      <w:szCs w:val="28"/>
                    </w:rPr>
                    <w:t>слоган</w:t>
                  </w:r>
                  <w:proofErr w:type="spellEnd"/>
                  <w:r w:rsidRPr="00D8737F">
                    <w:rPr>
                      <w:b/>
                      <w:i/>
                      <w:color w:val="215868" w:themeColor="accent5" w:themeShade="80"/>
                      <w:sz w:val="28"/>
                      <w:szCs w:val="28"/>
                    </w:rPr>
                    <w:t xml:space="preserve"> этого аромата «Обуздай свою магию», ведь в его состав входят и такие ингредиенты, которые привлекут противоположный пол и </w:t>
                  </w:r>
                  <w:proofErr w:type="gramStart"/>
                  <w:r w:rsidRPr="00D8737F">
                    <w:rPr>
                      <w:b/>
                      <w:i/>
                      <w:color w:val="215868" w:themeColor="accent5" w:themeShade="80"/>
                      <w:sz w:val="28"/>
                      <w:szCs w:val="28"/>
                    </w:rPr>
                    <w:t>взбодрят и помогут</w:t>
                  </w:r>
                  <w:proofErr w:type="gramEnd"/>
                  <w:r w:rsidRPr="00D8737F">
                    <w:rPr>
                      <w:b/>
                      <w:i/>
                      <w:color w:val="215868" w:themeColor="accent5" w:themeShade="80"/>
                      <w:sz w:val="28"/>
                      <w:szCs w:val="28"/>
                    </w:rPr>
                    <w:t xml:space="preserve"> сохранить спокойствие в стрессовых ситуациях! </w:t>
                  </w:r>
                </w:p>
                <w:p w:rsidR="00D8737F" w:rsidRPr="00D8737F" w:rsidRDefault="00D8737F" w:rsidP="00D8737F">
                  <w:pPr>
                    <w:ind w:left="720"/>
                    <w:rPr>
                      <w:sz w:val="24"/>
                      <w:szCs w:val="24"/>
                    </w:rPr>
                  </w:pPr>
                  <w:r>
                    <w:rPr>
                      <w:sz w:val="24"/>
                      <w:szCs w:val="24"/>
                    </w:rPr>
                    <w:t xml:space="preserve">  </w:t>
                  </w:r>
                  <w:r w:rsidRPr="00D8737F">
                    <w:rPr>
                      <w:sz w:val="24"/>
                      <w:szCs w:val="24"/>
                    </w:rPr>
                    <w:drawing>
                      <wp:inline distT="0" distB="0" distL="0" distR="0">
                        <wp:extent cx="1440160" cy="1440160"/>
                        <wp:effectExtent l="19050" t="0" r="7640" b="0"/>
                        <wp:docPr id="2" name="Рисунок 2" descr="cedre-blanc-copyright-ecocedre-st-donat-quebec"/>
                        <wp:cNvGraphicFramePr/>
                        <a:graphic xmlns:a="http://schemas.openxmlformats.org/drawingml/2006/main">
                          <a:graphicData uri="http://schemas.openxmlformats.org/drawingml/2006/picture">
                            <pic:pic xmlns:pic="http://schemas.openxmlformats.org/drawingml/2006/picture">
                              <pic:nvPicPr>
                                <pic:cNvPr id="51" name="Picture 37" descr="cedre-blanc-copyright-ecocedre-st-donat-quebec"/>
                                <pic:cNvPicPr>
                                  <a:picLocks noChangeAspect="1" noChangeArrowheads="1"/>
                                </pic:cNvPicPr>
                              </pic:nvPicPr>
                              <pic:blipFill>
                                <a:blip r:embed="rId6" cstate="screen"/>
                                <a:srcRect/>
                                <a:stretch>
                                  <a:fillRect/>
                                </a:stretch>
                              </pic:blipFill>
                              <pic:spPr bwMode="auto">
                                <a:xfrm>
                                  <a:off x="0" y="0"/>
                                  <a:ext cx="1440160" cy="1440160"/>
                                </a:xfrm>
                                <a:prstGeom prst="ellipse">
                                  <a:avLst/>
                                </a:prstGeom>
                                <a:ln>
                                  <a:noFill/>
                                </a:ln>
                                <a:effectLst>
                                  <a:softEdge rad="112500"/>
                                </a:effectLst>
                              </pic:spPr>
                            </pic:pic>
                          </a:graphicData>
                        </a:graphic>
                      </wp:inline>
                    </w:drawing>
                  </w:r>
                  <w:r>
                    <w:rPr>
                      <w:sz w:val="24"/>
                      <w:szCs w:val="24"/>
                    </w:rPr>
                    <w:t xml:space="preserve">                         </w:t>
                  </w:r>
                  <w:r w:rsidRPr="00D8737F">
                    <w:rPr>
                      <w:b/>
                      <w:bCs/>
                      <w:sz w:val="24"/>
                      <w:szCs w:val="24"/>
                    </w:rPr>
                    <w:drawing>
                      <wp:inline distT="0" distB="0" distL="0" distR="0">
                        <wp:extent cx="1440161" cy="1440160"/>
                        <wp:effectExtent l="19050" t="0" r="7639" b="0"/>
                        <wp:docPr id="1" name="Рисунок 3" descr="patchouli"/>
                        <wp:cNvGraphicFramePr/>
                        <a:graphic xmlns:a="http://schemas.openxmlformats.org/drawingml/2006/main">
                          <a:graphicData uri="http://schemas.openxmlformats.org/drawingml/2006/picture">
                            <pic:pic xmlns:pic="http://schemas.openxmlformats.org/drawingml/2006/picture">
                              <pic:nvPicPr>
                                <pic:cNvPr id="49" name="Picture 35" descr="patchouli"/>
                                <pic:cNvPicPr>
                                  <a:picLocks noChangeAspect="1" noChangeArrowheads="1"/>
                                </pic:cNvPicPr>
                              </pic:nvPicPr>
                              <pic:blipFill>
                                <a:blip r:embed="rId7" cstate="screen"/>
                                <a:srcRect/>
                                <a:stretch>
                                  <a:fillRect/>
                                </a:stretch>
                              </pic:blipFill>
                              <pic:spPr bwMode="auto">
                                <a:xfrm>
                                  <a:off x="0" y="0"/>
                                  <a:ext cx="1440161" cy="1440160"/>
                                </a:xfrm>
                                <a:prstGeom prst="ellipse">
                                  <a:avLst/>
                                </a:prstGeom>
                                <a:ln>
                                  <a:noFill/>
                                </a:ln>
                                <a:effectLst>
                                  <a:softEdge rad="112500"/>
                                </a:effectLst>
                              </pic:spPr>
                            </pic:pic>
                          </a:graphicData>
                        </a:graphic>
                      </wp:inline>
                    </w:drawing>
                  </w:r>
                  <w:r>
                    <w:rPr>
                      <w:sz w:val="24"/>
                      <w:szCs w:val="24"/>
                    </w:rPr>
                    <w:t xml:space="preserve">                            </w:t>
                  </w:r>
                  <w:r w:rsidRPr="00D8737F">
                    <w:rPr>
                      <w:sz w:val="24"/>
                      <w:szCs w:val="24"/>
                    </w:rPr>
                    <w:drawing>
                      <wp:inline distT="0" distB="0" distL="0" distR="0">
                        <wp:extent cx="1512168" cy="1512168"/>
                        <wp:effectExtent l="19050" t="0" r="0" b="0"/>
                        <wp:docPr id="5" name="Рисунок 4" descr="Wood_texture_by_shadowh3"/>
                        <wp:cNvGraphicFramePr/>
                        <a:graphic xmlns:a="http://schemas.openxmlformats.org/drawingml/2006/main">
                          <a:graphicData uri="http://schemas.openxmlformats.org/drawingml/2006/picture">
                            <pic:pic xmlns:pic="http://schemas.openxmlformats.org/drawingml/2006/picture">
                              <pic:nvPicPr>
                                <pic:cNvPr id="52" name="Picture 38" descr="Wood_texture_by_shadowh3"/>
                                <pic:cNvPicPr>
                                  <a:picLocks noChangeAspect="1" noChangeArrowheads="1"/>
                                </pic:cNvPicPr>
                              </pic:nvPicPr>
                              <pic:blipFill>
                                <a:blip r:embed="rId8" cstate="screen"/>
                                <a:srcRect/>
                                <a:stretch>
                                  <a:fillRect/>
                                </a:stretch>
                              </pic:blipFill>
                              <pic:spPr bwMode="auto">
                                <a:xfrm>
                                  <a:off x="0" y="0"/>
                                  <a:ext cx="1512168" cy="1512168"/>
                                </a:xfrm>
                                <a:prstGeom prst="ellipse">
                                  <a:avLst/>
                                </a:prstGeom>
                                <a:ln>
                                  <a:noFill/>
                                </a:ln>
                                <a:effectLst>
                                  <a:softEdge rad="112500"/>
                                </a:effectLst>
                              </pic:spPr>
                            </pic:pic>
                          </a:graphicData>
                        </a:graphic>
                      </wp:inline>
                    </w:drawing>
                  </w:r>
                </w:p>
                <w:p w:rsidR="00D8737F" w:rsidRPr="00D8737F" w:rsidRDefault="00D8737F" w:rsidP="00D8737F">
                  <w:pPr>
                    <w:ind w:left="720"/>
                    <w:rPr>
                      <w:sz w:val="24"/>
                      <w:szCs w:val="24"/>
                    </w:rPr>
                  </w:pPr>
                </w:p>
                <w:p w:rsidR="00D8737F" w:rsidRPr="00D8737F" w:rsidRDefault="00D8737F" w:rsidP="00D8737F">
                  <w:pPr>
                    <w:ind w:left="720" w:right="870"/>
                    <w:jc w:val="both"/>
                    <w:rPr>
                      <w:color w:val="215868" w:themeColor="accent5" w:themeShade="80"/>
                      <w:sz w:val="24"/>
                      <w:szCs w:val="24"/>
                    </w:rPr>
                  </w:pPr>
                  <w:proofErr w:type="spellStart"/>
                  <w:r w:rsidRPr="00D8737F">
                    <w:rPr>
                      <w:color w:val="215868" w:themeColor="accent5" w:themeShade="80"/>
                      <w:sz w:val="24"/>
                      <w:szCs w:val="24"/>
                    </w:rPr>
                    <w:t>Удовое</w:t>
                  </w:r>
                  <w:proofErr w:type="spellEnd"/>
                  <w:r w:rsidRPr="00D8737F">
                    <w:rPr>
                      <w:color w:val="215868" w:themeColor="accent5" w:themeShade="80"/>
                      <w:sz w:val="24"/>
                      <w:szCs w:val="24"/>
                    </w:rPr>
                    <w:t xml:space="preserve"> дерево упоминается в древних писаниях как дерево из садов Эдема. Оно настолько драгоценно, что его куски </w:t>
                  </w:r>
                  <w:proofErr w:type="gramStart"/>
                  <w:r w:rsidRPr="00D8737F">
                    <w:rPr>
                      <w:color w:val="215868" w:themeColor="accent5" w:themeShade="80"/>
                      <w:sz w:val="24"/>
                      <w:szCs w:val="24"/>
                    </w:rPr>
                    <w:t>хранятся в сокровищнице императорской семьи Японии и носят</w:t>
                  </w:r>
                  <w:proofErr w:type="gramEnd"/>
                  <w:r w:rsidRPr="00D8737F">
                    <w:rPr>
                      <w:color w:val="215868" w:themeColor="accent5" w:themeShade="80"/>
                      <w:sz w:val="24"/>
                      <w:szCs w:val="24"/>
                    </w:rPr>
                    <w:t xml:space="preserve"> собственные имена. Чтобы его увидеть, нужно проделать 10-дневный путь по джунглям Юго-Восточной Азии. Масло </w:t>
                  </w:r>
                  <w:proofErr w:type="spellStart"/>
                  <w:r w:rsidRPr="00D8737F">
                    <w:rPr>
                      <w:color w:val="215868" w:themeColor="accent5" w:themeShade="80"/>
                      <w:sz w:val="24"/>
                      <w:szCs w:val="24"/>
                    </w:rPr>
                    <w:t>удового</w:t>
                  </w:r>
                  <w:proofErr w:type="spellEnd"/>
                  <w:r w:rsidRPr="00D8737F">
                    <w:rPr>
                      <w:color w:val="215868" w:themeColor="accent5" w:themeShade="80"/>
                      <w:sz w:val="24"/>
                      <w:szCs w:val="24"/>
                    </w:rPr>
                    <w:t xml:space="preserve"> дерева добывается особым способом, описанным в древних летописях, а его стоимость может достигать 30-50 тысяч долларов за килограмм. Ароматизированная мазь из корней </w:t>
                  </w:r>
                  <w:proofErr w:type="spellStart"/>
                  <w:r w:rsidRPr="00D8737F">
                    <w:rPr>
                      <w:color w:val="215868" w:themeColor="accent5" w:themeShade="80"/>
                      <w:sz w:val="24"/>
                      <w:szCs w:val="24"/>
                    </w:rPr>
                    <w:t>удового</w:t>
                  </w:r>
                  <w:proofErr w:type="spellEnd"/>
                  <w:r w:rsidRPr="00D8737F">
                    <w:rPr>
                      <w:color w:val="215868" w:themeColor="accent5" w:themeShade="80"/>
                      <w:sz w:val="24"/>
                      <w:szCs w:val="24"/>
                    </w:rPr>
                    <w:t xml:space="preserve"> дерева, помещенная во флакон из сплава золота с серебром, в течение нескольких лет выдерживается в специальной яме, защищенной от перепадов температуры и солнечного света, наполняясь мистическими свойствами </w:t>
                  </w:r>
                  <w:proofErr w:type="spellStart"/>
                  <w:r w:rsidRPr="00D8737F">
                    <w:rPr>
                      <w:color w:val="215868" w:themeColor="accent5" w:themeShade="80"/>
                      <w:sz w:val="24"/>
                      <w:szCs w:val="24"/>
                    </w:rPr>
                    <w:t>афродизиака</w:t>
                  </w:r>
                  <w:proofErr w:type="spellEnd"/>
                  <w:r w:rsidRPr="00D8737F">
                    <w:rPr>
                      <w:color w:val="215868" w:themeColor="accent5" w:themeShade="80"/>
                      <w:sz w:val="24"/>
                      <w:szCs w:val="24"/>
                    </w:rPr>
                    <w:t xml:space="preserve">. </w:t>
                  </w:r>
                </w:p>
                <w:p w:rsidR="00D8737F" w:rsidRPr="00D8737F" w:rsidRDefault="00D8737F" w:rsidP="00D8737F">
                  <w:pPr>
                    <w:ind w:left="720" w:right="870"/>
                    <w:rPr>
                      <w:b/>
                      <w:bCs/>
                      <w:color w:val="215868" w:themeColor="accent5" w:themeShade="80"/>
                      <w:sz w:val="24"/>
                      <w:szCs w:val="24"/>
                    </w:rPr>
                  </w:pPr>
                </w:p>
                <w:p w:rsidR="00D8737F" w:rsidRPr="00D8737F" w:rsidRDefault="00D8737F" w:rsidP="00D8737F">
                  <w:pPr>
                    <w:tabs>
                      <w:tab w:val="left" w:pos="4230"/>
                    </w:tabs>
                    <w:ind w:left="720" w:right="870"/>
                    <w:rPr>
                      <w:color w:val="215868" w:themeColor="accent5" w:themeShade="80"/>
                      <w:sz w:val="24"/>
                      <w:szCs w:val="24"/>
                    </w:rPr>
                  </w:pPr>
                  <w:r w:rsidRPr="00D8737F">
                    <w:rPr>
                      <w:b/>
                      <w:bCs/>
                      <w:color w:val="215868" w:themeColor="accent5" w:themeShade="80"/>
                      <w:sz w:val="24"/>
                      <w:szCs w:val="24"/>
                    </w:rPr>
                    <w:t xml:space="preserve">Эфирное масло пачули </w:t>
                  </w:r>
                  <w:r w:rsidRPr="00D8737F">
                    <w:rPr>
                      <w:color w:val="215868" w:themeColor="accent5" w:themeShade="80"/>
                      <w:sz w:val="24"/>
                      <w:szCs w:val="24"/>
                    </w:rPr>
                    <w:br/>
                    <w:t>Глубокий, терпкий, горьковатый, чувственный и необыкновенно стойкий аромат этого экзотического масла пришел к нам из Индии вместе с диковинными узорами на тканях, пропитанных этим благовонием.</w:t>
                  </w:r>
                </w:p>
                <w:p w:rsidR="00D8737F" w:rsidRPr="00D8737F" w:rsidRDefault="00D8737F" w:rsidP="00D8737F">
                  <w:pPr>
                    <w:tabs>
                      <w:tab w:val="left" w:pos="4230"/>
                    </w:tabs>
                    <w:ind w:left="720" w:right="870"/>
                    <w:rPr>
                      <w:color w:val="215868" w:themeColor="accent5" w:themeShade="80"/>
                      <w:sz w:val="24"/>
                      <w:szCs w:val="24"/>
                    </w:rPr>
                  </w:pPr>
                  <w:r w:rsidRPr="00D8737F">
                    <w:rPr>
                      <w:color w:val="215868" w:themeColor="accent5" w:themeShade="80"/>
                      <w:sz w:val="24"/>
                      <w:szCs w:val="24"/>
                    </w:rPr>
                    <w:t xml:space="preserve">Влияние масла пачули на эмоциональное состояние заключается в успокаивающем и одновременно тонизирующем и бодрящем действии. </w:t>
                  </w:r>
                </w:p>
                <w:p w:rsidR="00D8737F" w:rsidRPr="00D8737F" w:rsidRDefault="00D8737F" w:rsidP="00D8737F">
                  <w:pPr>
                    <w:tabs>
                      <w:tab w:val="left" w:pos="4230"/>
                    </w:tabs>
                    <w:ind w:left="720" w:right="870"/>
                    <w:rPr>
                      <w:color w:val="215868" w:themeColor="accent5" w:themeShade="80"/>
                      <w:sz w:val="24"/>
                      <w:szCs w:val="24"/>
                    </w:rPr>
                  </w:pPr>
                </w:p>
                <w:p w:rsidR="00EF69FD" w:rsidRPr="00D8737F" w:rsidRDefault="00D8737F" w:rsidP="00D8737F">
                  <w:pPr>
                    <w:ind w:left="720" w:right="870"/>
                    <w:rPr>
                      <w:color w:val="215868" w:themeColor="accent5" w:themeShade="80"/>
                      <w:sz w:val="24"/>
                      <w:szCs w:val="24"/>
                    </w:rPr>
                  </w:pPr>
                  <w:r w:rsidRPr="00D8737F">
                    <w:rPr>
                      <w:b/>
                      <w:bCs/>
                      <w:color w:val="215868" w:themeColor="accent5" w:themeShade="80"/>
                      <w:sz w:val="24"/>
                      <w:szCs w:val="24"/>
                    </w:rPr>
                    <w:t xml:space="preserve">Масло сандалового дерева </w:t>
                  </w:r>
                  <w:r w:rsidRPr="00D8737F">
                    <w:rPr>
                      <w:color w:val="215868" w:themeColor="accent5" w:themeShade="80"/>
                      <w:sz w:val="24"/>
                      <w:szCs w:val="24"/>
                    </w:rPr>
                    <w:t xml:space="preserve">пришло к нам также из  Индии вместе с  волшебными свойствами повышать настроение  улучшать </w:t>
                  </w:r>
                  <w:proofErr w:type="spellStart"/>
                  <w:r w:rsidRPr="00D8737F">
                    <w:rPr>
                      <w:color w:val="215868" w:themeColor="accent5" w:themeShade="80"/>
                      <w:sz w:val="24"/>
                      <w:szCs w:val="24"/>
                    </w:rPr>
                    <w:t>психоэмоциональный</w:t>
                  </w:r>
                  <w:proofErr w:type="spellEnd"/>
                  <w:r w:rsidRPr="00D8737F">
                    <w:rPr>
                      <w:color w:val="215868" w:themeColor="accent5" w:themeShade="80"/>
                      <w:sz w:val="24"/>
                      <w:szCs w:val="24"/>
                    </w:rPr>
                    <w:t xml:space="preserve"> фон. Эфирное масло сандалового дерева в древности использовали в стрессовых ситуациях. Арабскими врачами были открыты волшебные свойства сандала, как антидепрессанта.</w:t>
                  </w:r>
                </w:p>
              </w:txbxContent>
            </v:textbox>
          </v:shape>
        </w:pict>
      </w:r>
      <w:r w:rsidRPr="00B72737">
        <w:rPr>
          <w:noProof/>
          <w:lang w:eastAsia="ru-RU"/>
        </w:rPr>
        <w:pict>
          <v:shape id="_x0000_s1039" type="#_x0000_t202" style="position:absolute;margin-left:202pt;margin-top:546.25pt;width:3in;height:168pt;z-index:251667456" filled="f" stroked="f">
            <v:textbox>
              <w:txbxContent>
                <w:p w:rsidR="000172E7" w:rsidRDefault="000172E7"/>
              </w:txbxContent>
            </v:textbox>
          </v:shape>
        </w:pict>
      </w:r>
    </w:p>
    <w:sectPr w:rsidR="00253522" w:rsidRPr="00266A4E" w:rsidSect="00D77414">
      <w:pgSz w:w="11906" w:h="16838"/>
      <w:pgMar w:top="0"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77414"/>
    <w:rsid w:val="000172E7"/>
    <w:rsid w:val="000A3F73"/>
    <w:rsid w:val="00101A80"/>
    <w:rsid w:val="00143551"/>
    <w:rsid w:val="001469D6"/>
    <w:rsid w:val="00253522"/>
    <w:rsid w:val="00253F2B"/>
    <w:rsid w:val="00256E5D"/>
    <w:rsid w:val="00266A4E"/>
    <w:rsid w:val="003D25C5"/>
    <w:rsid w:val="00402E62"/>
    <w:rsid w:val="004823C9"/>
    <w:rsid w:val="004B64B9"/>
    <w:rsid w:val="00552DA1"/>
    <w:rsid w:val="00562E0C"/>
    <w:rsid w:val="005A1EB9"/>
    <w:rsid w:val="00706B9C"/>
    <w:rsid w:val="007C13AB"/>
    <w:rsid w:val="009F74DE"/>
    <w:rsid w:val="00B62F4A"/>
    <w:rsid w:val="00B72737"/>
    <w:rsid w:val="00BB73AF"/>
    <w:rsid w:val="00C57279"/>
    <w:rsid w:val="00C8654A"/>
    <w:rsid w:val="00CA7F01"/>
    <w:rsid w:val="00CF3B01"/>
    <w:rsid w:val="00D77414"/>
    <w:rsid w:val="00D8737F"/>
    <w:rsid w:val="00E1053A"/>
    <w:rsid w:val="00E35CDB"/>
    <w:rsid w:val="00E945EB"/>
    <w:rsid w:val="00E94BCA"/>
    <w:rsid w:val="00EA095A"/>
    <w:rsid w:val="00EA2A3E"/>
    <w:rsid w:val="00ED7D4A"/>
    <w:rsid w:val="00EF69FD"/>
    <w:rsid w:val="00FB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96,#fc9"/>
      <o:colormenu v:ext="edit" fillcolor="none [130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C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4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414"/>
    <w:rPr>
      <w:rFonts w:ascii="Tahoma" w:hAnsi="Tahoma" w:cs="Tahoma"/>
      <w:sz w:val="16"/>
      <w:szCs w:val="16"/>
    </w:rPr>
  </w:style>
  <w:style w:type="paragraph" w:styleId="a5">
    <w:name w:val="Normal (Web)"/>
    <w:basedOn w:val="a"/>
    <w:uiPriority w:val="99"/>
    <w:unhideWhenUsed/>
    <w:rsid w:val="002535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iP">
    <w:name w:val="ViP"/>
    <w:basedOn w:val="a"/>
    <w:qFormat/>
    <w:rsid w:val="00253522"/>
    <w:pPr>
      <w:spacing w:after="0" w:line="360" w:lineRule="auto"/>
    </w:pPr>
    <w:rPr>
      <w:rFonts w:ascii="Times New Roman" w:eastAsia="Times New Roman" w:hAnsi="Times New Roman" w:cs="Times New Roman"/>
      <w:bCs/>
      <w:sz w:val="24"/>
      <w:szCs w:val="24"/>
      <w:lang w:eastAsia="ru-RU"/>
    </w:rPr>
  </w:style>
  <w:style w:type="paragraph" w:styleId="a6">
    <w:name w:val="No Spacing"/>
    <w:uiPriority w:val="1"/>
    <w:qFormat/>
    <w:rsid w:val="00253522"/>
    <w:pPr>
      <w:spacing w:after="0" w:line="240" w:lineRule="auto"/>
    </w:pPr>
    <w:rPr>
      <w:rFonts w:ascii="Times New Roman" w:eastAsia="Calibri" w:hAnsi="Times New Roman" w:cs="Times New Roman"/>
      <w:sz w:val="24"/>
      <w:szCs w:val="24"/>
      <w:lang w:val="en-US" w:bidi="en-US"/>
    </w:rPr>
  </w:style>
  <w:style w:type="character" w:customStyle="1" w:styleId="mainheading1">
    <w:name w:val="mainheading1"/>
    <w:basedOn w:val="a0"/>
    <w:rsid w:val="00101A80"/>
    <w:rPr>
      <w:b/>
      <w:bCs/>
      <w:color w:val="000000"/>
      <w:sz w:val="27"/>
      <w:szCs w:val="27"/>
    </w:rPr>
  </w:style>
</w:styles>
</file>

<file path=word/webSettings.xml><?xml version="1.0" encoding="utf-8"?>
<w:webSettings xmlns:r="http://schemas.openxmlformats.org/officeDocument/2006/relationships" xmlns:w="http://schemas.openxmlformats.org/wordprocessingml/2006/main">
  <w:divs>
    <w:div w:id="256251101">
      <w:bodyDiv w:val="1"/>
      <w:marLeft w:val="0"/>
      <w:marRight w:val="0"/>
      <w:marTop w:val="0"/>
      <w:marBottom w:val="0"/>
      <w:divBdr>
        <w:top w:val="none" w:sz="0" w:space="0" w:color="auto"/>
        <w:left w:val="none" w:sz="0" w:space="0" w:color="auto"/>
        <w:bottom w:val="none" w:sz="0" w:space="0" w:color="auto"/>
        <w:right w:val="none" w:sz="0" w:space="0" w:color="auto"/>
      </w:divBdr>
    </w:div>
    <w:div w:id="841357071">
      <w:bodyDiv w:val="1"/>
      <w:marLeft w:val="0"/>
      <w:marRight w:val="0"/>
      <w:marTop w:val="0"/>
      <w:marBottom w:val="0"/>
      <w:divBdr>
        <w:top w:val="none" w:sz="0" w:space="0" w:color="auto"/>
        <w:left w:val="none" w:sz="0" w:space="0" w:color="auto"/>
        <w:bottom w:val="none" w:sz="0" w:space="0" w:color="auto"/>
        <w:right w:val="none" w:sz="0" w:space="0" w:color="auto"/>
      </w:divBdr>
    </w:div>
    <w:div w:id="19657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AF5D-BC25-4057-90DA-7FAE57C2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TMakarova</dc:creator>
  <cp:lastModifiedBy>IVertinskaya</cp:lastModifiedBy>
  <cp:revision>2</cp:revision>
  <dcterms:created xsi:type="dcterms:W3CDTF">2011-11-02T11:27:00Z</dcterms:created>
  <dcterms:modified xsi:type="dcterms:W3CDTF">2011-11-02T11:27:00Z</dcterms:modified>
</cp:coreProperties>
</file>